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45AD" w:rsidRDefault="00BD45AD" w:rsidP="00BD45AD">
      <w:pPr>
        <w:spacing w:after="0" w:line="480" w:lineRule="auto"/>
        <w:jc w:val="center"/>
        <w:outlineLvl w:val="0"/>
        <w:rPr>
          <w:rFonts w:ascii="Times New Roman" w:eastAsia="Times New Roman" w:hAnsi="Times New Roman" w:cs="Times New Roman"/>
          <w:kern w:val="36"/>
          <w:sz w:val="24"/>
          <w:szCs w:val="24"/>
        </w:rPr>
      </w:pPr>
      <w:bookmarkStart w:id="0" w:name="_gjdgxs" w:colFirst="0" w:colLast="0"/>
      <w:bookmarkEnd w:id="0"/>
    </w:p>
    <w:p w:rsidR="005952B6" w:rsidRDefault="005952B6" w:rsidP="00BD45AD">
      <w:pPr>
        <w:spacing w:after="0" w:line="480" w:lineRule="auto"/>
        <w:jc w:val="center"/>
        <w:outlineLvl w:val="0"/>
        <w:rPr>
          <w:rFonts w:ascii="Times New Roman" w:eastAsia="Times New Roman" w:hAnsi="Times New Roman" w:cs="Times New Roman"/>
          <w:kern w:val="36"/>
          <w:sz w:val="24"/>
          <w:szCs w:val="24"/>
        </w:rPr>
      </w:pPr>
    </w:p>
    <w:p w:rsidR="005952B6" w:rsidRDefault="005952B6" w:rsidP="00BD45AD">
      <w:pPr>
        <w:spacing w:after="0" w:line="480" w:lineRule="auto"/>
        <w:jc w:val="center"/>
        <w:outlineLvl w:val="0"/>
        <w:rPr>
          <w:rFonts w:ascii="Times New Roman" w:eastAsia="Times New Roman" w:hAnsi="Times New Roman" w:cs="Times New Roman"/>
          <w:kern w:val="36"/>
          <w:sz w:val="24"/>
          <w:szCs w:val="24"/>
        </w:rPr>
      </w:pPr>
    </w:p>
    <w:p w:rsidR="00BD45AD" w:rsidRDefault="00BD45AD" w:rsidP="00BD45AD">
      <w:pPr>
        <w:spacing w:after="0" w:line="480" w:lineRule="auto"/>
        <w:jc w:val="center"/>
        <w:outlineLvl w:val="0"/>
        <w:rPr>
          <w:rFonts w:ascii="Times New Roman" w:eastAsia="Times New Roman" w:hAnsi="Times New Roman" w:cs="Times New Roman"/>
          <w:kern w:val="36"/>
          <w:sz w:val="24"/>
          <w:szCs w:val="24"/>
        </w:rPr>
      </w:pPr>
    </w:p>
    <w:p w:rsidR="00BD45AD" w:rsidRDefault="00BD45AD" w:rsidP="00BD45AD">
      <w:pPr>
        <w:spacing w:after="0" w:line="480" w:lineRule="auto"/>
        <w:jc w:val="center"/>
        <w:outlineLvl w:val="0"/>
        <w:rPr>
          <w:rFonts w:ascii="Times New Roman" w:eastAsia="Times New Roman" w:hAnsi="Times New Roman" w:cs="Times New Roman"/>
          <w:kern w:val="36"/>
          <w:sz w:val="24"/>
          <w:szCs w:val="24"/>
        </w:rPr>
      </w:pPr>
    </w:p>
    <w:p w:rsidR="00BD45AD" w:rsidRDefault="00BD45AD" w:rsidP="00BD45AD">
      <w:pPr>
        <w:spacing w:after="0" w:line="480" w:lineRule="auto"/>
        <w:jc w:val="center"/>
        <w:outlineLvl w:val="0"/>
        <w:rPr>
          <w:rFonts w:ascii="Times New Roman" w:eastAsia="Times New Roman" w:hAnsi="Times New Roman" w:cs="Times New Roman"/>
          <w:kern w:val="36"/>
          <w:sz w:val="24"/>
          <w:szCs w:val="24"/>
        </w:rPr>
      </w:pPr>
    </w:p>
    <w:p w:rsidR="00BD45AD" w:rsidRPr="00BD45AD" w:rsidRDefault="00A16B70" w:rsidP="00BD45AD">
      <w:pPr>
        <w:spacing w:after="0" w:line="480" w:lineRule="auto"/>
        <w:jc w:val="center"/>
        <w:outlineLvl w:val="0"/>
        <w:rPr>
          <w:rFonts w:ascii="Times New Roman" w:eastAsia="Times New Roman" w:hAnsi="Times New Roman" w:cs="Times New Roman"/>
          <w:kern w:val="36"/>
          <w:sz w:val="24"/>
          <w:szCs w:val="24"/>
        </w:rPr>
      </w:pPr>
      <w:r w:rsidRPr="00BD45AD">
        <w:rPr>
          <w:rFonts w:ascii="Times New Roman" w:eastAsia="Times New Roman" w:hAnsi="Times New Roman" w:cs="Times New Roman"/>
          <w:kern w:val="36"/>
          <w:sz w:val="24"/>
          <w:szCs w:val="24"/>
        </w:rPr>
        <w:t>Black Snake Killaz: A #NoDAPL Story</w:t>
      </w:r>
    </w:p>
    <w:p w:rsidR="00BD45AD" w:rsidRDefault="00A16B70" w:rsidP="00BD45AD">
      <w:pPr>
        <w:spacing w:line="480" w:lineRule="auto"/>
        <w:jc w:val="center"/>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Student’s Name</w:t>
      </w:r>
    </w:p>
    <w:p w:rsidR="00BD45AD" w:rsidRDefault="00A16B70" w:rsidP="00BD45AD">
      <w:pPr>
        <w:spacing w:line="480" w:lineRule="auto"/>
        <w:jc w:val="center"/>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Institutional Affiliation</w:t>
      </w:r>
      <w:r>
        <w:rPr>
          <w:rFonts w:ascii="Times New Roman" w:eastAsia="Times New Roman" w:hAnsi="Times New Roman" w:cs="Times New Roman"/>
          <w:kern w:val="36"/>
          <w:sz w:val="24"/>
          <w:szCs w:val="24"/>
        </w:rPr>
        <w:br w:type="page"/>
      </w:r>
    </w:p>
    <w:p w:rsidR="00BD45AD" w:rsidRPr="00BD45AD" w:rsidRDefault="00A16B70" w:rsidP="00BD45AD">
      <w:pPr>
        <w:spacing w:after="0" w:line="480" w:lineRule="auto"/>
        <w:jc w:val="center"/>
        <w:outlineLvl w:val="0"/>
        <w:rPr>
          <w:rFonts w:ascii="Times New Roman" w:eastAsia="Times New Roman" w:hAnsi="Times New Roman" w:cs="Times New Roman"/>
          <w:kern w:val="36"/>
          <w:sz w:val="24"/>
          <w:szCs w:val="24"/>
        </w:rPr>
      </w:pPr>
      <w:r w:rsidRPr="00BD45AD">
        <w:rPr>
          <w:rFonts w:ascii="Times New Roman" w:eastAsia="Times New Roman" w:hAnsi="Times New Roman" w:cs="Times New Roman"/>
          <w:kern w:val="36"/>
          <w:sz w:val="24"/>
          <w:szCs w:val="24"/>
        </w:rPr>
        <w:lastRenderedPageBreak/>
        <w:t>Black Snake Killaz: A #NoDAPL Story</w:t>
      </w:r>
    </w:p>
    <w:p w:rsidR="007C1783" w:rsidRPr="00BD45AD" w:rsidRDefault="00A16B70" w:rsidP="00BD45AD">
      <w:pPr>
        <w:spacing w:line="480" w:lineRule="auto"/>
        <w:ind w:firstLine="720"/>
        <w:rPr>
          <w:rFonts w:ascii="Times New Roman" w:eastAsia="Times New Roman" w:hAnsi="Times New Roman" w:cs="Times New Roman"/>
          <w:sz w:val="24"/>
          <w:szCs w:val="24"/>
        </w:rPr>
      </w:pPr>
      <w:r w:rsidRPr="00BD45AD">
        <w:rPr>
          <w:rFonts w:ascii="Times New Roman" w:eastAsia="Times New Roman" w:hAnsi="Times New Roman" w:cs="Times New Roman"/>
          <w:sz w:val="24"/>
          <w:szCs w:val="24"/>
        </w:rPr>
        <w:t xml:space="preserve">The documentary revolves around the Dakota Access Pipeline that faced a lot of resistance from the community members who felt the impacts would affect them directly. </w:t>
      </w:r>
      <w:r w:rsidR="00461691" w:rsidRPr="00BD45AD">
        <w:rPr>
          <w:rFonts w:ascii="Times New Roman" w:eastAsia="Times New Roman" w:hAnsi="Times New Roman" w:cs="Times New Roman"/>
          <w:sz w:val="24"/>
          <w:szCs w:val="24"/>
        </w:rPr>
        <w:t>According to Buckley (2014), e</w:t>
      </w:r>
      <w:r w:rsidRPr="00BD45AD">
        <w:rPr>
          <w:rFonts w:ascii="Times New Roman" w:eastAsia="Times New Roman" w:hAnsi="Times New Roman" w:cs="Times New Roman"/>
          <w:sz w:val="24"/>
          <w:szCs w:val="24"/>
        </w:rPr>
        <w:t>ver since the initiation of the project that the US governme</w:t>
      </w:r>
      <w:r w:rsidRPr="00BD45AD">
        <w:rPr>
          <w:rFonts w:ascii="Times New Roman" w:eastAsia="Times New Roman" w:hAnsi="Times New Roman" w:cs="Times New Roman"/>
          <w:sz w:val="24"/>
          <w:szCs w:val="24"/>
        </w:rPr>
        <w:t xml:space="preserve">nt said that it would fetch them a lot of income, the Dakota Access Pipeline became the center of not only a national but an international controversy. The black snake as used in the film is used to describe the Dakota Access Pipeline while the individual </w:t>
      </w:r>
      <w:r w:rsidRPr="00BD45AD">
        <w:rPr>
          <w:rFonts w:ascii="Times New Roman" w:eastAsia="Times New Roman" w:hAnsi="Times New Roman" w:cs="Times New Roman"/>
          <w:sz w:val="24"/>
          <w:szCs w:val="24"/>
        </w:rPr>
        <w:t xml:space="preserve">community that stood firm to resist the construction o the pipeline referred to themselves as water protectors. The Dakota Access Pipeline targeted at carrying approximately close to 470, 000 barrels of oil deep from the North Dakota wells to the southern </w:t>
      </w:r>
      <w:r w:rsidRPr="00BD45AD">
        <w:rPr>
          <w:rFonts w:ascii="Times New Roman" w:eastAsia="Times New Roman" w:hAnsi="Times New Roman" w:cs="Times New Roman"/>
          <w:sz w:val="24"/>
          <w:szCs w:val="24"/>
        </w:rPr>
        <w:t xml:space="preserve">parts of Dakota and also Iowa. </w:t>
      </w:r>
      <w:r w:rsidR="00CF4FFB">
        <w:rPr>
          <w:rFonts w:ascii="Times New Roman" w:eastAsia="Times New Roman" w:hAnsi="Times New Roman" w:cs="Times New Roman"/>
          <w:sz w:val="24"/>
          <w:szCs w:val="24"/>
        </w:rPr>
        <w:t xml:space="preserve">According to </w:t>
      </w:r>
      <w:r w:rsidR="00CF4FFB">
        <w:rPr>
          <w:rFonts w:ascii="Times New Roman" w:eastAsia="Times New Roman" w:hAnsi="Times New Roman" w:cs="Times New Roman"/>
          <w:kern w:val="36"/>
          <w:sz w:val="24"/>
          <w:szCs w:val="24"/>
        </w:rPr>
        <w:t>Riot (2017), t</w:t>
      </w:r>
      <w:r w:rsidRPr="00BD45AD">
        <w:rPr>
          <w:rFonts w:ascii="Times New Roman" w:eastAsia="Times New Roman" w:hAnsi="Times New Roman" w:cs="Times New Roman"/>
          <w:sz w:val="24"/>
          <w:szCs w:val="24"/>
        </w:rPr>
        <w:t xml:space="preserve">he US government approved the project in 2014 but then it faced numerous resistance from the indigenous people. The police engage the people with smoke bombs, pepper spray among other sonic weapons </w:t>
      </w:r>
      <w:r w:rsidRPr="00BD45AD">
        <w:rPr>
          <w:rFonts w:ascii="Times New Roman" w:eastAsia="Times New Roman" w:hAnsi="Times New Roman" w:cs="Times New Roman"/>
          <w:sz w:val="24"/>
          <w:szCs w:val="24"/>
        </w:rPr>
        <w:t xml:space="preserve">that destroy a camp for the construction of the pipeline. </w:t>
      </w:r>
    </w:p>
    <w:p w:rsidR="007C1783" w:rsidRPr="00BD45AD" w:rsidRDefault="00A16B70" w:rsidP="00BD45A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w:t>
      </w:r>
      <w:r>
        <w:rPr>
          <w:rFonts w:ascii="Times New Roman" w:eastAsia="Times New Roman" w:hAnsi="Times New Roman" w:cs="Times New Roman"/>
          <w:kern w:val="36"/>
          <w:sz w:val="24"/>
          <w:szCs w:val="24"/>
        </w:rPr>
        <w:t>Riot (2017), t</w:t>
      </w:r>
      <w:r w:rsidR="000F707D" w:rsidRPr="00BD45AD">
        <w:rPr>
          <w:rFonts w:ascii="Times New Roman" w:eastAsia="Times New Roman" w:hAnsi="Times New Roman" w:cs="Times New Roman"/>
          <w:sz w:val="24"/>
          <w:szCs w:val="24"/>
        </w:rPr>
        <w:t>he main reason for resisting the construction of the DAPL was the contamination of water since the pipeline was set to run under Lake Oahe located on the Indian reservation. The lake, according to the Indians was at risk from oil spillage and would also mean the elimination of the sacred sites. From the events that take place in the film, this became the primary reason for the conflict that saw several people injured and trucks burnt</w:t>
      </w:r>
      <w:r w:rsidR="00461691" w:rsidRPr="00BD45AD">
        <w:rPr>
          <w:rFonts w:ascii="Times New Roman" w:eastAsia="Times New Roman" w:hAnsi="Times New Roman" w:cs="Times New Roman"/>
          <w:sz w:val="24"/>
          <w:szCs w:val="24"/>
        </w:rPr>
        <w:t xml:space="preserve"> (</w:t>
      </w:r>
      <w:r w:rsidR="00461691" w:rsidRPr="00BD45AD">
        <w:rPr>
          <w:rFonts w:ascii="Times New Roman" w:hAnsi="Times New Roman" w:cs="Times New Roman"/>
          <w:sz w:val="24"/>
          <w:szCs w:val="24"/>
        </w:rPr>
        <w:t>Kalifa, 2014)</w:t>
      </w:r>
      <w:r w:rsidR="000F707D" w:rsidRPr="00BD45AD">
        <w:rPr>
          <w:rFonts w:ascii="Times New Roman" w:eastAsia="Times New Roman" w:hAnsi="Times New Roman" w:cs="Times New Roman"/>
          <w:sz w:val="24"/>
          <w:szCs w:val="24"/>
        </w:rPr>
        <w:t>. Another issue related to the pipeline construction is that the indigenous people claim that the land was rightfully owned by the people from the Fort Laramie treaty of 1851. Although there are other pipeline pipes that had initially found the way through the lake, the indigenous people feared that the DAPL would risk the reservation’s remaining supply of clean water for drinking.</w:t>
      </w:r>
    </w:p>
    <w:p w:rsidR="007C1783" w:rsidRPr="00BD45AD" w:rsidRDefault="00A16B70" w:rsidP="00BD45AD">
      <w:pPr>
        <w:spacing w:line="480" w:lineRule="auto"/>
        <w:ind w:firstLine="720"/>
        <w:rPr>
          <w:rFonts w:ascii="Times New Roman" w:eastAsia="Times New Roman" w:hAnsi="Times New Roman" w:cs="Times New Roman"/>
          <w:sz w:val="24"/>
          <w:szCs w:val="24"/>
        </w:rPr>
      </w:pPr>
      <w:r w:rsidRPr="00BD45AD">
        <w:rPr>
          <w:rFonts w:ascii="Times New Roman" w:eastAsia="Times New Roman" w:hAnsi="Times New Roman" w:cs="Times New Roman"/>
          <w:sz w:val="24"/>
          <w:szCs w:val="24"/>
        </w:rPr>
        <w:lastRenderedPageBreak/>
        <w:t xml:space="preserve">According to </w:t>
      </w:r>
      <w:r w:rsidRPr="00BD45AD">
        <w:rPr>
          <w:rFonts w:ascii="Times New Roman" w:hAnsi="Times New Roman" w:cs="Times New Roman"/>
          <w:bCs/>
          <w:color w:val="000000"/>
          <w:spacing w:val="8"/>
          <w:sz w:val="24"/>
          <w:szCs w:val="24"/>
        </w:rPr>
        <w:t>Nienaber (2017), t</w:t>
      </w:r>
      <w:r w:rsidR="000F707D" w:rsidRPr="00BD45AD">
        <w:rPr>
          <w:rFonts w:ascii="Times New Roman" w:eastAsia="Times New Roman" w:hAnsi="Times New Roman" w:cs="Times New Roman"/>
          <w:sz w:val="24"/>
          <w:szCs w:val="24"/>
        </w:rPr>
        <w:t xml:space="preserve">here is a close relation of the DAPL issues with the history of the indigenous India communities living in the area. One, the land was rightfully given to them during the 1851 treaty and secondly, there had been an ancient prophecy that announced the coming of a huge black snake that would poison the water. </w:t>
      </w:r>
    </w:p>
    <w:p w:rsidR="007C1783" w:rsidRPr="00BD45AD" w:rsidRDefault="00A16B70" w:rsidP="00BD45AD">
      <w:pPr>
        <w:spacing w:line="480" w:lineRule="auto"/>
        <w:ind w:firstLine="720"/>
        <w:rPr>
          <w:rFonts w:ascii="Times New Roman" w:eastAsia="Times New Roman" w:hAnsi="Times New Roman" w:cs="Times New Roman"/>
          <w:sz w:val="24"/>
          <w:szCs w:val="24"/>
        </w:rPr>
      </w:pPr>
      <w:r w:rsidRPr="00BD45AD">
        <w:rPr>
          <w:rFonts w:ascii="Times New Roman" w:eastAsia="Times New Roman" w:hAnsi="Times New Roman" w:cs="Times New Roman"/>
          <w:sz w:val="24"/>
          <w:szCs w:val="24"/>
        </w:rPr>
        <w:t xml:space="preserve">Although the construction of the pipeline was finally accomplished, I think the government did not fully consider the people of the land. Their grievances </w:t>
      </w:r>
      <w:r w:rsidRPr="00BD45AD">
        <w:rPr>
          <w:rFonts w:ascii="Times New Roman" w:eastAsia="Times New Roman" w:hAnsi="Times New Roman" w:cs="Times New Roman"/>
          <w:sz w:val="24"/>
          <w:szCs w:val="24"/>
        </w:rPr>
        <w:t>were genuine especially now that they vastly depended on Lake Oahe for clean water. Although to some extent the project would have benefited both parties, the government would have sought to find solutions to their grievances before embarking on</w:t>
      </w:r>
      <w:r w:rsidRPr="00BD45AD">
        <w:rPr>
          <w:rFonts w:ascii="Times New Roman" w:eastAsia="Times New Roman" w:hAnsi="Times New Roman" w:cs="Times New Roman"/>
          <w:sz w:val="24"/>
          <w:szCs w:val="24"/>
        </w:rPr>
        <w:t xml:space="preserve"> the pro</w:t>
      </w:r>
      <w:r w:rsidRPr="00BD45AD">
        <w:rPr>
          <w:rFonts w:ascii="Times New Roman" w:eastAsia="Times New Roman" w:hAnsi="Times New Roman" w:cs="Times New Roman"/>
          <w:sz w:val="24"/>
          <w:szCs w:val="24"/>
        </w:rPr>
        <w:t>ject.</w:t>
      </w:r>
    </w:p>
    <w:p w:rsidR="007C1783" w:rsidRPr="00BD45AD" w:rsidRDefault="007C1783" w:rsidP="00BD45AD">
      <w:pPr>
        <w:spacing w:before="180" w:after="180" w:line="480" w:lineRule="auto"/>
        <w:ind w:hanging="2"/>
        <w:rPr>
          <w:rFonts w:ascii="Times New Roman" w:eastAsia="Times New Roman" w:hAnsi="Times New Roman" w:cs="Times New Roman"/>
          <w:sz w:val="24"/>
          <w:szCs w:val="24"/>
        </w:rPr>
      </w:pPr>
    </w:p>
    <w:p w:rsidR="007C1783" w:rsidRPr="00BD45AD" w:rsidRDefault="007C1783" w:rsidP="00BD45AD">
      <w:pPr>
        <w:spacing w:before="180" w:after="180" w:line="480" w:lineRule="auto"/>
        <w:ind w:hanging="2"/>
        <w:jc w:val="center"/>
        <w:rPr>
          <w:rFonts w:ascii="Times New Roman" w:eastAsia="Times New Roman" w:hAnsi="Times New Roman" w:cs="Times New Roman"/>
          <w:sz w:val="24"/>
          <w:szCs w:val="24"/>
        </w:rPr>
      </w:pPr>
    </w:p>
    <w:p w:rsidR="007C1783" w:rsidRPr="00BD45AD" w:rsidRDefault="007C1783" w:rsidP="00BD45AD">
      <w:pPr>
        <w:spacing w:before="180" w:after="180" w:line="480" w:lineRule="auto"/>
        <w:ind w:hanging="2"/>
        <w:jc w:val="center"/>
        <w:rPr>
          <w:rFonts w:ascii="Times New Roman" w:eastAsia="Times New Roman" w:hAnsi="Times New Roman" w:cs="Times New Roman"/>
          <w:sz w:val="24"/>
          <w:szCs w:val="24"/>
        </w:rPr>
      </w:pPr>
    </w:p>
    <w:p w:rsidR="007C1783" w:rsidRPr="00BD45AD" w:rsidRDefault="007C1783" w:rsidP="00BD45AD">
      <w:pPr>
        <w:spacing w:before="180" w:after="180" w:line="480" w:lineRule="auto"/>
        <w:ind w:hanging="2"/>
        <w:jc w:val="center"/>
        <w:rPr>
          <w:rFonts w:ascii="Times New Roman" w:eastAsia="Times New Roman" w:hAnsi="Times New Roman" w:cs="Times New Roman"/>
          <w:sz w:val="24"/>
          <w:szCs w:val="24"/>
        </w:rPr>
      </w:pPr>
    </w:p>
    <w:p w:rsidR="007C1783" w:rsidRPr="00BD45AD" w:rsidRDefault="007C1783" w:rsidP="00BD45AD">
      <w:pPr>
        <w:spacing w:before="180" w:after="180" w:line="480" w:lineRule="auto"/>
        <w:ind w:hanging="2"/>
        <w:jc w:val="center"/>
        <w:rPr>
          <w:rFonts w:ascii="Times New Roman" w:eastAsia="Times New Roman" w:hAnsi="Times New Roman" w:cs="Times New Roman"/>
          <w:sz w:val="24"/>
          <w:szCs w:val="24"/>
        </w:rPr>
      </w:pPr>
    </w:p>
    <w:p w:rsidR="007C1783" w:rsidRPr="00BD45AD" w:rsidRDefault="007C1783" w:rsidP="00BD45AD">
      <w:pPr>
        <w:spacing w:before="180" w:after="180" w:line="480" w:lineRule="auto"/>
        <w:ind w:hanging="2"/>
        <w:jc w:val="center"/>
        <w:rPr>
          <w:rFonts w:ascii="Times New Roman" w:eastAsia="Times New Roman" w:hAnsi="Times New Roman" w:cs="Times New Roman"/>
          <w:sz w:val="24"/>
          <w:szCs w:val="24"/>
        </w:rPr>
      </w:pPr>
    </w:p>
    <w:p w:rsidR="007C1783" w:rsidRPr="00BD45AD" w:rsidRDefault="007C1783" w:rsidP="00BD45AD">
      <w:pPr>
        <w:spacing w:before="180" w:after="180" w:line="480" w:lineRule="auto"/>
        <w:ind w:hanging="2"/>
        <w:jc w:val="center"/>
        <w:rPr>
          <w:rFonts w:ascii="Times New Roman" w:eastAsia="Times New Roman" w:hAnsi="Times New Roman" w:cs="Times New Roman"/>
          <w:sz w:val="24"/>
          <w:szCs w:val="24"/>
        </w:rPr>
      </w:pPr>
    </w:p>
    <w:p w:rsidR="007C1783" w:rsidRPr="00BD45AD" w:rsidRDefault="007C1783" w:rsidP="00BD45AD">
      <w:pPr>
        <w:spacing w:before="180" w:after="180" w:line="480" w:lineRule="auto"/>
        <w:ind w:hanging="2"/>
        <w:jc w:val="center"/>
        <w:rPr>
          <w:rFonts w:ascii="Times New Roman" w:eastAsia="Times New Roman" w:hAnsi="Times New Roman" w:cs="Times New Roman"/>
          <w:sz w:val="24"/>
          <w:szCs w:val="24"/>
        </w:rPr>
      </w:pPr>
    </w:p>
    <w:p w:rsidR="007C1783" w:rsidRPr="00BD45AD" w:rsidRDefault="007C1783" w:rsidP="00BD45AD">
      <w:pPr>
        <w:spacing w:before="180" w:after="180" w:line="480" w:lineRule="auto"/>
        <w:rPr>
          <w:rFonts w:ascii="Times New Roman" w:eastAsia="Times New Roman" w:hAnsi="Times New Roman" w:cs="Times New Roman"/>
          <w:sz w:val="24"/>
          <w:szCs w:val="24"/>
        </w:rPr>
      </w:pPr>
    </w:p>
    <w:p w:rsidR="00461691" w:rsidRPr="00BD45AD" w:rsidRDefault="00A16B70" w:rsidP="00BD45AD">
      <w:pPr>
        <w:spacing w:line="480" w:lineRule="auto"/>
        <w:rPr>
          <w:rFonts w:ascii="Times New Roman" w:eastAsia="Times New Roman" w:hAnsi="Times New Roman" w:cs="Times New Roman"/>
          <w:sz w:val="24"/>
          <w:szCs w:val="24"/>
        </w:rPr>
      </w:pPr>
      <w:r w:rsidRPr="00BD45AD">
        <w:rPr>
          <w:rFonts w:ascii="Times New Roman" w:eastAsia="Times New Roman" w:hAnsi="Times New Roman" w:cs="Times New Roman"/>
          <w:sz w:val="24"/>
          <w:szCs w:val="24"/>
        </w:rPr>
        <w:br w:type="page"/>
      </w:r>
    </w:p>
    <w:p w:rsidR="00461691" w:rsidRPr="00BD45AD" w:rsidRDefault="00A16B70" w:rsidP="00BD45AD">
      <w:pPr>
        <w:spacing w:before="180" w:after="180" w:line="480" w:lineRule="auto"/>
        <w:ind w:hanging="2"/>
        <w:jc w:val="center"/>
        <w:rPr>
          <w:rFonts w:ascii="Times New Roman" w:eastAsia="Times New Roman" w:hAnsi="Times New Roman" w:cs="Times New Roman"/>
          <w:sz w:val="24"/>
          <w:szCs w:val="24"/>
        </w:rPr>
      </w:pPr>
      <w:r w:rsidRPr="00BD45AD">
        <w:rPr>
          <w:rFonts w:ascii="Times New Roman" w:eastAsia="Times New Roman" w:hAnsi="Times New Roman" w:cs="Times New Roman"/>
          <w:sz w:val="24"/>
          <w:szCs w:val="24"/>
        </w:rPr>
        <w:lastRenderedPageBreak/>
        <w:t>References</w:t>
      </w:r>
    </w:p>
    <w:p w:rsidR="00461691" w:rsidRPr="00BD45AD" w:rsidRDefault="00A16B70" w:rsidP="00BD45AD">
      <w:pPr>
        <w:pStyle w:val="Heading1"/>
        <w:spacing w:before="0" w:after="0" w:line="480" w:lineRule="auto"/>
        <w:ind w:left="720" w:right="150" w:hanging="720"/>
        <w:rPr>
          <w:rFonts w:ascii="Times New Roman" w:hAnsi="Times New Roman" w:cs="Times New Roman"/>
          <w:b w:val="0"/>
          <w:color w:val="000000"/>
          <w:spacing w:val="8"/>
          <w:sz w:val="24"/>
          <w:szCs w:val="24"/>
        </w:rPr>
      </w:pPr>
      <w:r w:rsidRPr="00BD45AD">
        <w:rPr>
          <w:rFonts w:ascii="Times New Roman" w:eastAsia="Times New Roman" w:hAnsi="Times New Roman" w:cs="Times New Roman"/>
          <w:b w:val="0"/>
          <w:sz w:val="24"/>
          <w:szCs w:val="24"/>
        </w:rPr>
        <w:t xml:space="preserve">Buckley, D. (2014). </w:t>
      </w:r>
      <w:r w:rsidRPr="00BD45AD">
        <w:rPr>
          <w:rFonts w:ascii="Times New Roman" w:hAnsi="Times New Roman" w:cs="Times New Roman"/>
          <w:b w:val="0"/>
          <w:color w:val="333333"/>
          <w:sz w:val="24"/>
          <w:szCs w:val="24"/>
        </w:rPr>
        <w:t xml:space="preserve">Sexual Assault in the Bakken Shale “Man Camps”. Retrieved from </w:t>
      </w:r>
      <w:hyperlink r:id="rId7" w:history="1">
        <w:r w:rsidRPr="00BD45AD">
          <w:rPr>
            <w:rStyle w:val="Hyperlink"/>
            <w:rFonts w:ascii="Times New Roman" w:eastAsia="Times New Roman" w:hAnsi="Times New Roman" w:cs="Times New Roman"/>
            <w:b w:val="0"/>
            <w:sz w:val="24"/>
            <w:szCs w:val="24"/>
          </w:rPr>
          <w:t>https://earthfirstjournal.org/newswire/2014/05/26/sexual-assault-in-the-bakken-shale-man-camps/</w:t>
        </w:r>
      </w:hyperlink>
      <w:r w:rsidRPr="00BD45AD">
        <w:rPr>
          <w:rFonts w:ascii="Times New Roman" w:eastAsia="Times New Roman" w:hAnsi="Times New Roman" w:cs="Times New Roman"/>
          <w:b w:val="0"/>
          <w:sz w:val="24"/>
          <w:szCs w:val="24"/>
        </w:rPr>
        <w:t xml:space="preserve"> </w:t>
      </w:r>
    </w:p>
    <w:p w:rsidR="00461691" w:rsidRPr="00BD45AD" w:rsidRDefault="00A16B70" w:rsidP="00BD45AD">
      <w:pPr>
        <w:spacing w:before="180" w:after="180" w:line="480" w:lineRule="auto"/>
        <w:ind w:left="720" w:hanging="720"/>
        <w:rPr>
          <w:rFonts w:ascii="Times New Roman" w:hAnsi="Times New Roman" w:cs="Times New Roman"/>
          <w:sz w:val="24"/>
          <w:szCs w:val="24"/>
        </w:rPr>
      </w:pPr>
      <w:r w:rsidRPr="00BD45AD">
        <w:rPr>
          <w:rFonts w:ascii="Times New Roman" w:hAnsi="Times New Roman" w:cs="Times New Roman"/>
          <w:sz w:val="24"/>
          <w:szCs w:val="24"/>
        </w:rPr>
        <w:t xml:space="preserve">Kalifa, T. (2014). Life in a man camp. Retrieved from </w:t>
      </w:r>
      <w:hyperlink r:id="rId8" w:history="1">
        <w:r w:rsidRPr="00BD45AD">
          <w:rPr>
            <w:rFonts w:ascii="Times New Roman" w:eastAsia="Times New Roman" w:hAnsi="Times New Roman" w:cs="Times New Roman"/>
            <w:color w:val="0000FF"/>
            <w:sz w:val="24"/>
            <w:szCs w:val="24"/>
            <w:u w:val="single"/>
          </w:rPr>
          <w:t>https://apps.texastribune.or</w:t>
        </w:r>
        <w:r w:rsidRPr="00BD45AD">
          <w:rPr>
            <w:rFonts w:ascii="Times New Roman" w:eastAsia="Times New Roman" w:hAnsi="Times New Roman" w:cs="Times New Roman"/>
            <w:color w:val="0000FF"/>
            <w:sz w:val="24"/>
            <w:szCs w:val="24"/>
            <w:u w:val="single"/>
          </w:rPr>
          <w:t>g/shale-life/life-in-a-man-camp/</w:t>
        </w:r>
      </w:hyperlink>
    </w:p>
    <w:p w:rsidR="00461691" w:rsidRPr="00BD45AD" w:rsidRDefault="00A16B70" w:rsidP="00BD45AD">
      <w:pPr>
        <w:spacing w:before="180" w:after="180" w:line="480" w:lineRule="auto"/>
        <w:ind w:left="720" w:hanging="720"/>
        <w:rPr>
          <w:rFonts w:ascii="Times New Roman" w:eastAsia="Times New Roman" w:hAnsi="Times New Roman" w:cs="Times New Roman"/>
          <w:sz w:val="24"/>
          <w:szCs w:val="24"/>
        </w:rPr>
      </w:pPr>
      <w:r w:rsidRPr="00BD45AD">
        <w:rPr>
          <w:rFonts w:ascii="Times New Roman" w:hAnsi="Times New Roman" w:cs="Times New Roman"/>
          <w:bCs/>
          <w:color w:val="000000"/>
          <w:spacing w:val="8"/>
          <w:sz w:val="24"/>
          <w:szCs w:val="24"/>
        </w:rPr>
        <w:t>Nienaber, G. (2017). Man Camps and Predator Economics Threaten Heartland Native Communities. Retrieved from</w:t>
      </w:r>
      <w:r w:rsidRPr="00BD45AD">
        <w:rPr>
          <w:rFonts w:ascii="Times New Roman" w:hAnsi="Times New Roman" w:cs="Times New Roman"/>
          <w:b/>
          <w:bCs/>
          <w:color w:val="000000"/>
          <w:spacing w:val="8"/>
          <w:sz w:val="24"/>
          <w:szCs w:val="24"/>
        </w:rPr>
        <w:t xml:space="preserve"> </w:t>
      </w:r>
      <w:hyperlink r:id="rId9" w:history="1">
        <w:r w:rsidRPr="00BD45AD">
          <w:rPr>
            <w:rFonts w:ascii="Times New Roman" w:eastAsia="Times New Roman" w:hAnsi="Times New Roman" w:cs="Times New Roman"/>
            <w:color w:val="0000FF"/>
            <w:sz w:val="24"/>
            <w:szCs w:val="24"/>
            <w:u w:val="single"/>
          </w:rPr>
          <w:t>https:/</w:t>
        </w:r>
        <w:r w:rsidRPr="00BD45AD">
          <w:rPr>
            <w:rFonts w:ascii="Times New Roman" w:eastAsia="Times New Roman" w:hAnsi="Times New Roman" w:cs="Times New Roman"/>
            <w:color w:val="0000FF"/>
            <w:sz w:val="24"/>
            <w:szCs w:val="24"/>
            <w:u w:val="single"/>
          </w:rPr>
          <w:t>/www.huffingtonpost.com/georgianne-nienaber/man-camps-and-predator-ec_b_3700640.html</w:t>
        </w:r>
      </w:hyperlink>
    </w:p>
    <w:p w:rsidR="00CF4FFB" w:rsidRPr="00BD45AD" w:rsidRDefault="00A16B70" w:rsidP="00CF4FFB">
      <w:pPr>
        <w:spacing w:after="0" w:line="480" w:lineRule="auto"/>
        <w:outlineLvl w:val="0"/>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 xml:space="preserve">Riot, U. (2017). </w:t>
      </w:r>
      <w:r w:rsidRPr="00BD45AD">
        <w:rPr>
          <w:rFonts w:ascii="Times New Roman" w:eastAsia="Times New Roman" w:hAnsi="Times New Roman" w:cs="Times New Roman"/>
          <w:kern w:val="36"/>
          <w:sz w:val="24"/>
          <w:szCs w:val="24"/>
        </w:rPr>
        <w:t>Black Snake Killaz: A #NoDAPL Story</w:t>
      </w:r>
      <w:r>
        <w:rPr>
          <w:rFonts w:ascii="Times New Roman" w:eastAsia="Times New Roman" w:hAnsi="Times New Roman" w:cs="Times New Roman"/>
          <w:kern w:val="36"/>
          <w:sz w:val="24"/>
          <w:szCs w:val="24"/>
        </w:rPr>
        <w:t xml:space="preserve">. Retrieved from </w:t>
      </w:r>
    </w:p>
    <w:p w:rsidR="00CF4FFB" w:rsidRDefault="00A16B70" w:rsidP="00CF4FFB">
      <w:pPr>
        <w:spacing w:before="180" w:after="180"/>
        <w:rPr>
          <w:rFonts w:ascii="Times New Roman" w:eastAsia="Times New Roman" w:hAnsi="Times New Roman"/>
        </w:rPr>
      </w:pPr>
      <w:r>
        <w:rPr>
          <w:rFonts w:ascii="Times New Roman" w:eastAsia="Times New Roman" w:hAnsi="Times New Roman"/>
        </w:rPr>
        <w:tab/>
      </w:r>
      <w:hyperlink r:id="rId10" w:history="1">
        <w:r w:rsidRPr="002D44C5">
          <w:rPr>
            <w:rStyle w:val="Hyperlink"/>
            <w:rFonts w:ascii="Times New Roman" w:eastAsia="Times New Roman" w:hAnsi="Times New Roman"/>
          </w:rPr>
          <w:t>https://vimeo.com/243051889</w:t>
        </w:r>
      </w:hyperlink>
    </w:p>
    <w:p w:rsidR="007C1783" w:rsidRPr="00BD45AD" w:rsidRDefault="007C1783" w:rsidP="00BD45AD">
      <w:pPr>
        <w:spacing w:line="480" w:lineRule="auto"/>
        <w:rPr>
          <w:rFonts w:ascii="Times New Roman" w:eastAsia="Times New Roman" w:hAnsi="Times New Roman" w:cs="Times New Roman"/>
          <w:sz w:val="24"/>
          <w:szCs w:val="24"/>
        </w:rPr>
      </w:pPr>
    </w:p>
    <w:sectPr w:rsidR="007C1783" w:rsidRPr="00BD45AD" w:rsidSect="00BD45AD">
      <w:headerReference w:type="default" r:id="rId11"/>
      <w:headerReference w:type="first" r:id="rId12"/>
      <w:pgSz w:w="12240" w:h="15840"/>
      <w:pgMar w:top="1440" w:right="1440" w:bottom="1440" w:left="1440" w:header="720" w:footer="720" w:gutter="0"/>
      <w:pgNumType w:start="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6B70" w:rsidRDefault="00A16B70" w:rsidP="00EB0838">
      <w:pPr>
        <w:spacing w:after="0" w:line="240" w:lineRule="auto"/>
      </w:pPr>
      <w:r>
        <w:separator/>
      </w:r>
    </w:p>
  </w:endnote>
  <w:endnote w:type="continuationSeparator" w:id="0">
    <w:p w:rsidR="00A16B70" w:rsidRDefault="00A16B70" w:rsidP="00EB08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6B70" w:rsidRDefault="00A16B70" w:rsidP="00EB0838">
      <w:pPr>
        <w:spacing w:after="0" w:line="240" w:lineRule="auto"/>
      </w:pPr>
      <w:r>
        <w:separator/>
      </w:r>
    </w:p>
  </w:footnote>
  <w:footnote w:type="continuationSeparator" w:id="0">
    <w:p w:rsidR="00A16B70" w:rsidRDefault="00A16B70" w:rsidP="00EB08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3928462"/>
      <w:docPartObj>
        <w:docPartGallery w:val="Page Numbers (Top of Page)"/>
        <w:docPartUnique/>
      </w:docPartObj>
    </w:sdtPr>
    <w:sdtContent>
      <w:p w:rsidR="00BD45AD" w:rsidRPr="00BD45AD" w:rsidRDefault="00A16B70" w:rsidP="00BD45AD">
        <w:pPr>
          <w:spacing w:after="0" w:line="480" w:lineRule="auto"/>
          <w:outlineLvl w:val="0"/>
          <w:rPr>
            <w:rFonts w:ascii="Times New Roman" w:eastAsia="Times New Roman" w:hAnsi="Times New Roman" w:cs="Times New Roman"/>
            <w:kern w:val="36"/>
            <w:sz w:val="24"/>
            <w:szCs w:val="24"/>
          </w:rPr>
        </w:pPr>
        <w:r w:rsidRPr="00BD45AD">
          <w:rPr>
            <w:rFonts w:ascii="Times New Roman" w:eastAsia="Times New Roman" w:hAnsi="Times New Roman" w:cs="Times New Roman"/>
            <w:kern w:val="36"/>
            <w:sz w:val="24"/>
            <w:szCs w:val="24"/>
          </w:rPr>
          <w:t>BLACK SNAKE KILL</w:t>
        </w:r>
        <w:r>
          <w:rPr>
            <w:rFonts w:ascii="Times New Roman" w:eastAsia="Times New Roman" w:hAnsi="Times New Roman" w:cs="Times New Roman"/>
            <w:kern w:val="36"/>
            <w:sz w:val="24"/>
            <w:szCs w:val="24"/>
          </w:rPr>
          <w:t xml:space="preserve">AZ: A #NODAPL STORY </w:t>
        </w:r>
        <w:r>
          <w:rPr>
            <w:rFonts w:ascii="Times New Roman" w:eastAsia="Times New Roman" w:hAnsi="Times New Roman" w:cs="Times New Roman"/>
            <w:kern w:val="36"/>
            <w:sz w:val="24"/>
            <w:szCs w:val="24"/>
          </w:rPr>
          <w:tab/>
        </w:r>
        <w:r>
          <w:rPr>
            <w:rFonts w:ascii="Times New Roman" w:eastAsia="Times New Roman" w:hAnsi="Times New Roman" w:cs="Times New Roman"/>
            <w:kern w:val="36"/>
            <w:sz w:val="24"/>
            <w:szCs w:val="24"/>
          </w:rPr>
          <w:tab/>
        </w:r>
        <w:r>
          <w:rPr>
            <w:rFonts w:ascii="Times New Roman" w:eastAsia="Times New Roman" w:hAnsi="Times New Roman" w:cs="Times New Roman"/>
            <w:kern w:val="36"/>
            <w:sz w:val="24"/>
            <w:szCs w:val="24"/>
          </w:rPr>
          <w:tab/>
        </w:r>
        <w:r>
          <w:rPr>
            <w:rFonts w:ascii="Times New Roman" w:eastAsia="Times New Roman" w:hAnsi="Times New Roman" w:cs="Times New Roman"/>
            <w:kern w:val="36"/>
            <w:sz w:val="24"/>
            <w:szCs w:val="24"/>
          </w:rPr>
          <w:tab/>
        </w:r>
        <w:r>
          <w:rPr>
            <w:rFonts w:ascii="Times New Roman" w:eastAsia="Times New Roman" w:hAnsi="Times New Roman" w:cs="Times New Roman"/>
            <w:kern w:val="36"/>
            <w:sz w:val="24"/>
            <w:szCs w:val="24"/>
          </w:rPr>
          <w:tab/>
        </w:r>
        <w:r>
          <w:rPr>
            <w:rFonts w:ascii="Times New Roman" w:eastAsia="Times New Roman" w:hAnsi="Times New Roman" w:cs="Times New Roman"/>
            <w:kern w:val="36"/>
            <w:sz w:val="24"/>
            <w:szCs w:val="24"/>
          </w:rPr>
          <w:tab/>
          <w:t xml:space="preserve">          </w:t>
        </w:r>
        <w:r w:rsidR="00EB0838" w:rsidRPr="00BD45AD">
          <w:rPr>
            <w:rFonts w:ascii="Times New Roman" w:hAnsi="Times New Roman" w:cs="Times New Roman"/>
            <w:sz w:val="24"/>
            <w:szCs w:val="24"/>
          </w:rPr>
          <w:fldChar w:fldCharType="begin"/>
        </w:r>
        <w:r w:rsidRPr="00BD45AD">
          <w:rPr>
            <w:rFonts w:ascii="Times New Roman" w:hAnsi="Times New Roman" w:cs="Times New Roman"/>
            <w:sz w:val="24"/>
            <w:szCs w:val="24"/>
          </w:rPr>
          <w:instrText xml:space="preserve"> PAGE   \* MERGEFORMAT </w:instrText>
        </w:r>
        <w:r w:rsidR="00EB0838" w:rsidRPr="00BD45AD">
          <w:rPr>
            <w:rFonts w:ascii="Times New Roman" w:hAnsi="Times New Roman" w:cs="Times New Roman"/>
            <w:sz w:val="24"/>
            <w:szCs w:val="24"/>
          </w:rPr>
          <w:fldChar w:fldCharType="separate"/>
        </w:r>
        <w:r w:rsidR="004C1A7A">
          <w:rPr>
            <w:rFonts w:ascii="Times New Roman" w:hAnsi="Times New Roman" w:cs="Times New Roman"/>
            <w:noProof/>
            <w:sz w:val="24"/>
            <w:szCs w:val="24"/>
          </w:rPr>
          <w:t>3</w:t>
        </w:r>
        <w:r w:rsidR="00EB0838" w:rsidRPr="00BD45AD">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5AD" w:rsidRDefault="00A16B70" w:rsidP="00BD45AD">
    <w:pPr>
      <w:pStyle w:val="Header"/>
    </w:pPr>
    <w:r>
      <w:t>Running head:</w:t>
    </w:r>
    <w:sdt>
      <w:sdtPr>
        <w:id w:val="93928443"/>
        <w:docPartObj>
          <w:docPartGallery w:val="Page Numbers (Top of Page)"/>
          <w:docPartUnique/>
        </w:docPartObj>
      </w:sdtPr>
      <w:sdtContent>
        <w:r>
          <w:t xml:space="preserve"> </w:t>
        </w:r>
        <w:r w:rsidRPr="00BD45AD">
          <w:rPr>
            <w:rFonts w:ascii="Times New Roman" w:eastAsia="Times New Roman" w:hAnsi="Times New Roman" w:cs="Times New Roman"/>
            <w:kern w:val="36"/>
            <w:sz w:val="24"/>
            <w:szCs w:val="24"/>
          </w:rPr>
          <w:t>BLACK SNAKE KILLAZ: A #NODAPL STORY</w:t>
        </w:r>
        <w:r>
          <w:rPr>
            <w:rFonts w:ascii="Times New Roman" w:eastAsia="Times New Roman" w:hAnsi="Times New Roman" w:cs="Times New Roman"/>
            <w:kern w:val="36"/>
            <w:sz w:val="24"/>
            <w:szCs w:val="24"/>
          </w:rPr>
          <w:t xml:space="preserve"> </w:t>
        </w:r>
      </w:sdtContent>
    </w:sdt>
  </w:p>
  <w:p w:rsidR="00BD45AD" w:rsidRDefault="00BD45A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5847F3"/>
    <w:multiLevelType w:val="hybridMultilevel"/>
    <w:tmpl w:val="1DEC4D2E"/>
    <w:lvl w:ilvl="0" w:tplc="EE0CF5A2">
      <w:start w:val="4"/>
      <w:numFmt w:val="decimal"/>
      <w:lvlText w:val="%1."/>
      <w:lvlJc w:val="left"/>
      <w:pPr>
        <w:ind w:left="720" w:hanging="360"/>
      </w:pPr>
      <w:rPr>
        <w:rFonts w:hint="default"/>
      </w:rPr>
    </w:lvl>
    <w:lvl w:ilvl="1" w:tplc="E59408BC" w:tentative="1">
      <w:start w:val="1"/>
      <w:numFmt w:val="lowerLetter"/>
      <w:lvlText w:val="%2."/>
      <w:lvlJc w:val="left"/>
      <w:pPr>
        <w:ind w:left="1440" w:hanging="360"/>
      </w:pPr>
    </w:lvl>
    <w:lvl w:ilvl="2" w:tplc="6972CAE4" w:tentative="1">
      <w:start w:val="1"/>
      <w:numFmt w:val="lowerRoman"/>
      <w:lvlText w:val="%3."/>
      <w:lvlJc w:val="right"/>
      <w:pPr>
        <w:ind w:left="2160" w:hanging="180"/>
      </w:pPr>
    </w:lvl>
    <w:lvl w:ilvl="3" w:tplc="340AB6DA" w:tentative="1">
      <w:start w:val="1"/>
      <w:numFmt w:val="decimal"/>
      <w:lvlText w:val="%4."/>
      <w:lvlJc w:val="left"/>
      <w:pPr>
        <w:ind w:left="2880" w:hanging="360"/>
      </w:pPr>
    </w:lvl>
    <w:lvl w:ilvl="4" w:tplc="38A6B474" w:tentative="1">
      <w:start w:val="1"/>
      <w:numFmt w:val="lowerLetter"/>
      <w:lvlText w:val="%5."/>
      <w:lvlJc w:val="left"/>
      <w:pPr>
        <w:ind w:left="3600" w:hanging="360"/>
      </w:pPr>
    </w:lvl>
    <w:lvl w:ilvl="5" w:tplc="496055E0" w:tentative="1">
      <w:start w:val="1"/>
      <w:numFmt w:val="lowerRoman"/>
      <w:lvlText w:val="%6."/>
      <w:lvlJc w:val="right"/>
      <w:pPr>
        <w:ind w:left="4320" w:hanging="180"/>
      </w:pPr>
    </w:lvl>
    <w:lvl w:ilvl="6" w:tplc="E9F4E038" w:tentative="1">
      <w:start w:val="1"/>
      <w:numFmt w:val="decimal"/>
      <w:lvlText w:val="%7."/>
      <w:lvlJc w:val="left"/>
      <w:pPr>
        <w:ind w:left="5040" w:hanging="360"/>
      </w:pPr>
    </w:lvl>
    <w:lvl w:ilvl="7" w:tplc="67D4AC34" w:tentative="1">
      <w:start w:val="1"/>
      <w:numFmt w:val="lowerLetter"/>
      <w:lvlText w:val="%8."/>
      <w:lvlJc w:val="left"/>
      <w:pPr>
        <w:ind w:left="5760" w:hanging="360"/>
      </w:pPr>
    </w:lvl>
    <w:lvl w:ilvl="8" w:tplc="C032D018"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C1783"/>
    <w:rsid w:val="000C1E56"/>
    <w:rsid w:val="000F707D"/>
    <w:rsid w:val="002D44C5"/>
    <w:rsid w:val="00461691"/>
    <w:rsid w:val="004C1A7A"/>
    <w:rsid w:val="005952B6"/>
    <w:rsid w:val="007C1783"/>
    <w:rsid w:val="00A16B70"/>
    <w:rsid w:val="00BD45AD"/>
    <w:rsid w:val="00CF4FFB"/>
    <w:rsid w:val="00EB08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783"/>
  </w:style>
  <w:style w:type="paragraph" w:styleId="Heading1">
    <w:name w:val="heading 1"/>
    <w:basedOn w:val="normal0"/>
    <w:next w:val="normal0"/>
    <w:rsid w:val="007C1783"/>
    <w:pPr>
      <w:keepNext/>
      <w:keepLines/>
      <w:spacing w:before="480" w:after="120"/>
      <w:outlineLvl w:val="0"/>
    </w:pPr>
    <w:rPr>
      <w:b/>
      <w:sz w:val="48"/>
      <w:szCs w:val="48"/>
    </w:rPr>
  </w:style>
  <w:style w:type="paragraph" w:styleId="Heading2">
    <w:name w:val="heading 2"/>
    <w:basedOn w:val="normal0"/>
    <w:next w:val="normal0"/>
    <w:rsid w:val="007C1783"/>
    <w:pPr>
      <w:keepNext/>
      <w:keepLines/>
      <w:spacing w:before="360" w:after="80"/>
      <w:outlineLvl w:val="1"/>
    </w:pPr>
    <w:rPr>
      <w:b/>
      <w:sz w:val="36"/>
      <w:szCs w:val="36"/>
    </w:rPr>
  </w:style>
  <w:style w:type="paragraph" w:styleId="Heading3">
    <w:name w:val="heading 3"/>
    <w:basedOn w:val="normal0"/>
    <w:next w:val="normal0"/>
    <w:rsid w:val="007C1783"/>
    <w:pPr>
      <w:keepNext/>
      <w:keepLines/>
      <w:spacing w:before="280" w:after="80"/>
      <w:outlineLvl w:val="2"/>
    </w:pPr>
    <w:rPr>
      <w:b/>
      <w:sz w:val="28"/>
      <w:szCs w:val="28"/>
    </w:rPr>
  </w:style>
  <w:style w:type="paragraph" w:styleId="Heading4">
    <w:name w:val="heading 4"/>
    <w:basedOn w:val="normal0"/>
    <w:next w:val="normal0"/>
    <w:rsid w:val="007C1783"/>
    <w:pPr>
      <w:keepNext/>
      <w:keepLines/>
      <w:spacing w:before="240" w:after="40"/>
      <w:outlineLvl w:val="3"/>
    </w:pPr>
    <w:rPr>
      <w:b/>
      <w:sz w:val="24"/>
      <w:szCs w:val="24"/>
    </w:rPr>
  </w:style>
  <w:style w:type="paragraph" w:styleId="Heading5">
    <w:name w:val="heading 5"/>
    <w:basedOn w:val="normal0"/>
    <w:next w:val="normal0"/>
    <w:rsid w:val="007C1783"/>
    <w:pPr>
      <w:keepNext/>
      <w:keepLines/>
      <w:spacing w:before="220" w:after="40"/>
      <w:outlineLvl w:val="4"/>
    </w:pPr>
    <w:rPr>
      <w:b/>
    </w:rPr>
  </w:style>
  <w:style w:type="paragraph" w:styleId="Heading6">
    <w:name w:val="heading 6"/>
    <w:basedOn w:val="normal0"/>
    <w:next w:val="normal0"/>
    <w:rsid w:val="007C1783"/>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7C1783"/>
  </w:style>
  <w:style w:type="paragraph" w:styleId="Title">
    <w:name w:val="Title"/>
    <w:basedOn w:val="normal0"/>
    <w:next w:val="normal0"/>
    <w:rsid w:val="007C1783"/>
    <w:pPr>
      <w:keepNext/>
      <w:keepLines/>
      <w:spacing w:before="480" w:after="120"/>
    </w:pPr>
    <w:rPr>
      <w:b/>
      <w:sz w:val="72"/>
      <w:szCs w:val="72"/>
    </w:rPr>
  </w:style>
  <w:style w:type="paragraph" w:styleId="Subtitle">
    <w:name w:val="Subtitle"/>
    <w:basedOn w:val="Normal"/>
    <w:next w:val="Normal"/>
    <w:rsid w:val="007C1783"/>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61691"/>
    <w:rPr>
      <w:color w:val="0563C1" w:themeColor="hyperlink"/>
      <w:u w:val="single"/>
    </w:rPr>
  </w:style>
  <w:style w:type="paragraph" w:styleId="Header">
    <w:name w:val="header"/>
    <w:basedOn w:val="Normal"/>
    <w:link w:val="HeaderChar"/>
    <w:uiPriority w:val="99"/>
    <w:unhideWhenUsed/>
    <w:rsid w:val="00BD45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5AD"/>
  </w:style>
  <w:style w:type="paragraph" w:styleId="Footer">
    <w:name w:val="footer"/>
    <w:basedOn w:val="Normal"/>
    <w:link w:val="FooterChar"/>
    <w:uiPriority w:val="99"/>
    <w:semiHidden/>
    <w:unhideWhenUsed/>
    <w:rsid w:val="00BD45A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D45A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B0838"/>
    <w:pPr>
      <w:spacing w:line="240" w:lineRule="auto"/>
    </w:pPr>
    <w:rPr>
      <w:sz w:val="20"/>
      <w:szCs w:val="20"/>
    </w:rPr>
  </w:style>
  <w:style w:type="character" w:customStyle="1" w:styleId="CommentTextChar">
    <w:name w:val="Comment Text Char"/>
    <w:basedOn w:val="DefaultParagraphFont"/>
    <w:link w:val="CommentText"/>
    <w:uiPriority w:val="99"/>
    <w:semiHidden/>
    <w:rsid w:val="00EB0838"/>
    <w:rPr>
      <w:sz w:val="20"/>
      <w:szCs w:val="20"/>
    </w:rPr>
  </w:style>
  <w:style w:type="paragraph" w:styleId="BalloonText">
    <w:name w:val="Balloon Text"/>
    <w:basedOn w:val="Normal"/>
    <w:link w:val="BalloonTextChar"/>
    <w:uiPriority w:val="99"/>
    <w:semiHidden/>
    <w:unhideWhenUsed/>
    <w:rsid w:val="000C1E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1E5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apps.texastribune.org/shale-life/life-in-a-man-cam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arthfirstjournal.org/newswire/2014/05/26/sexual-assault-in-the-bakken-shale-man-camps/"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vimeo.com/243051889" TargetMode="External"/><Relationship Id="rId4" Type="http://schemas.openxmlformats.org/officeDocument/2006/relationships/webSettings" Target="webSettings.xml"/><Relationship Id="rId9" Type="http://schemas.openxmlformats.org/officeDocument/2006/relationships/hyperlink" Target="https://www.huffingtonpost.com/georgianne-nienaber/man-camps-and-predator-ec_b_3700640.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3216</Characters>
  <Application>Microsoft Office Word</Application>
  <DocSecurity>0</DocSecurity>
  <Lines>26</Lines>
  <Paragraphs>7</Paragraphs>
  <ScaleCrop>false</ScaleCrop>
  <Company>Microsoft</Company>
  <LinksUpToDate>false</LinksUpToDate>
  <CharactersWithSpaces>3773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mwaura</dc:creator>
  <cp:lastModifiedBy>mwaura</cp:lastModifiedBy>
  <cp:revision>2</cp:revision>
  <dcterms:created xsi:type="dcterms:W3CDTF">2018-09-01T12:58:00Z</dcterms:created>
  <dcterms:modified xsi:type="dcterms:W3CDTF">2018-09-01T12:58:00Z</dcterms:modified>
</cp:coreProperties>
</file>